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3CEA" w14:textId="77777777" w:rsidR="00A27853" w:rsidRDefault="00A27853">
      <w:pPr>
        <w:rPr>
          <w:rFonts w:hint="eastAsia"/>
        </w:rPr>
      </w:pPr>
      <w:r>
        <w:rPr>
          <w:rFonts w:hint="eastAsia"/>
        </w:rPr>
        <w:t>水牛的拼音：Shuǐniú</w:t>
      </w:r>
    </w:p>
    <w:p w14:paraId="2EE91833" w14:textId="77777777" w:rsidR="00A27853" w:rsidRDefault="00A27853">
      <w:pPr>
        <w:rPr>
          <w:rFonts w:hint="eastAsia"/>
        </w:rPr>
      </w:pPr>
      <w:r>
        <w:rPr>
          <w:rFonts w:hint="eastAsia"/>
        </w:rPr>
        <w:t>在中华大地广袤的田野间，水牛（Shuǐniú）是不可或缺的一份子。作为农业社会的重要伙伴，它们的身影贯穿了中国悠久的农耕历史。水牛不仅适应了南方多水田的环境，还成为了一种文化符号，代表着勤劳、坚韧和默默奉献的精神。水牛在中国南方地区尤为常见，因为那里有适合它们生活的湿地环境。这些强壮的动物在水稻种植过程中发挥了不可替代的作用，帮助农民翻耕土地，运输重物。</w:t>
      </w:r>
    </w:p>
    <w:p w14:paraId="4DE5DDE0" w14:textId="77777777" w:rsidR="00A27853" w:rsidRDefault="00A27853">
      <w:pPr>
        <w:rPr>
          <w:rFonts w:hint="eastAsia"/>
        </w:rPr>
      </w:pPr>
    </w:p>
    <w:p w14:paraId="1F4975B9" w14:textId="77777777" w:rsidR="00A27853" w:rsidRDefault="00A27853">
      <w:pPr>
        <w:rPr>
          <w:rFonts w:hint="eastAsia"/>
        </w:rPr>
      </w:pPr>
      <w:r>
        <w:rPr>
          <w:rFonts w:hint="eastAsia"/>
        </w:rPr>
        <w:t>水牛的历史渊源</w:t>
      </w:r>
    </w:p>
    <w:p w14:paraId="60C91AB2" w14:textId="77777777" w:rsidR="00A27853" w:rsidRDefault="00A27853">
      <w:pPr>
        <w:rPr>
          <w:rFonts w:hint="eastAsia"/>
        </w:rPr>
      </w:pPr>
      <w:r>
        <w:rPr>
          <w:rFonts w:hint="eastAsia"/>
        </w:rPr>
        <w:t>水牛与人类的关系可以追溯到数千年前的新石器时代晚期。考古学家在长江流域发现的遗迹中，找到了早期驯化水牛的证据。随着时间的推移，水牛逐渐成为了东亚和南亚地区农业生产的主要动力之一。在中国古代文献中，不乏对水牛辛勤工作的记载，如《诗经》里的“载芟载柞，其耕泽泽”，生动描绘了人们利用水牛进行耕作的场景。直至近代，随着机械化农业的发展，水牛的传统角色才慢慢发生了变化。</w:t>
      </w:r>
    </w:p>
    <w:p w14:paraId="33CD4F25" w14:textId="77777777" w:rsidR="00A27853" w:rsidRDefault="00A27853">
      <w:pPr>
        <w:rPr>
          <w:rFonts w:hint="eastAsia"/>
        </w:rPr>
      </w:pPr>
    </w:p>
    <w:p w14:paraId="5D78263F" w14:textId="77777777" w:rsidR="00A27853" w:rsidRDefault="00A27853">
      <w:pPr>
        <w:rPr>
          <w:rFonts w:hint="eastAsia"/>
        </w:rPr>
      </w:pPr>
      <w:r>
        <w:rPr>
          <w:rFonts w:hint="eastAsia"/>
        </w:rPr>
        <w:t>水牛的生物学特性</w:t>
      </w:r>
    </w:p>
    <w:p w14:paraId="53276F39" w14:textId="77777777" w:rsidR="00A27853" w:rsidRDefault="00A27853">
      <w:pPr>
        <w:rPr>
          <w:rFonts w:hint="eastAsia"/>
        </w:rPr>
      </w:pPr>
      <w:r>
        <w:rPr>
          <w:rFonts w:hint="eastAsia"/>
        </w:rPr>
        <w:t>水牛属于哺乳纲偶蹄目牛科，是一种体型较大的家畜。成年水牛体重可达500至1000公斤，拥有厚实的皮肤和大而宽阔的角。它们特别适应温暖湿润的气候条件，尤其擅长在泥泞的环境中活动。水牛的消化系统非常适合处理粗纤维饲料，这使得它们能够在资源相对贫瘠的地方生存。水牛具有良好的耐热性和抗病能力，这都是它们能在热带和亚热带地区广泛分布的原因。</w:t>
      </w:r>
    </w:p>
    <w:p w14:paraId="580CB77E" w14:textId="77777777" w:rsidR="00A27853" w:rsidRDefault="00A27853">
      <w:pPr>
        <w:rPr>
          <w:rFonts w:hint="eastAsia"/>
        </w:rPr>
      </w:pPr>
    </w:p>
    <w:p w14:paraId="3D5B0A7A" w14:textId="77777777" w:rsidR="00A27853" w:rsidRDefault="00A27853">
      <w:pPr>
        <w:rPr>
          <w:rFonts w:hint="eastAsia"/>
        </w:rPr>
      </w:pPr>
      <w:r>
        <w:rPr>
          <w:rFonts w:hint="eastAsia"/>
        </w:rPr>
        <w:t>水牛的文化意义</w:t>
      </w:r>
    </w:p>
    <w:p w14:paraId="6EBB1A03" w14:textId="77777777" w:rsidR="00A27853" w:rsidRDefault="00A27853">
      <w:pPr>
        <w:rPr>
          <w:rFonts w:hint="eastAsia"/>
        </w:rPr>
      </w:pPr>
      <w:r>
        <w:rPr>
          <w:rFonts w:hint="eastAsia"/>
        </w:rPr>
        <w:t>在中国传统文化里，水牛象征着质朴与力量，是田园诗歌和绘画作品中的常客。从古至今，无数文人墨客通过诗词歌赋赞美水牛的品质，画家们也喜欢用水牛作为创作题材，表达对自然和谐及乡村生活的向往。在一些地方风俗中，水牛还有着特殊的地位，比如在广西壮族的“牛王节”上，人们会为水牛举行祭祀仪式，以示敬意。即使到了今天，尽管现代化进程不断推进，但水牛所代表的价值观依然深深植根于民众心中。</w:t>
      </w:r>
    </w:p>
    <w:p w14:paraId="62C5326E" w14:textId="77777777" w:rsidR="00A27853" w:rsidRDefault="00A27853">
      <w:pPr>
        <w:rPr>
          <w:rFonts w:hint="eastAsia"/>
        </w:rPr>
      </w:pPr>
    </w:p>
    <w:p w14:paraId="3725E439" w14:textId="77777777" w:rsidR="00A27853" w:rsidRDefault="00A27853">
      <w:pPr>
        <w:rPr>
          <w:rFonts w:hint="eastAsia"/>
        </w:rPr>
      </w:pPr>
      <w:r>
        <w:rPr>
          <w:rFonts w:hint="eastAsia"/>
        </w:rPr>
        <w:t>现代水牛的角色转变</w:t>
      </w:r>
    </w:p>
    <w:p w14:paraId="00EFE33E" w14:textId="77777777" w:rsidR="00A27853" w:rsidRDefault="00A27853">
      <w:pPr>
        <w:rPr>
          <w:rFonts w:hint="eastAsia"/>
        </w:rPr>
      </w:pPr>
      <w:r>
        <w:rPr>
          <w:rFonts w:hint="eastAsia"/>
        </w:rPr>
        <w:t>进入21世纪后，随着农业科技的进步，传统农耕方式受到冲击，水牛在农业生产中的地位有所下降。然而，这并不意味着水牛已经退出了历史舞台。相反，在生态旅游、文化遗产保护以及有机农业等领域，水牛正找到新的定位。例如，一些农场开始采用水牛进行生态放牧，以维护湿地生态系统；还有一些景区推出骑水牛体验项目，让游客感受传统农耕文化的魅力。对于那些致力于恢复和保存古老耕作方法的人来说，水牛依然是宝贵的财富。</w:t>
      </w:r>
    </w:p>
    <w:p w14:paraId="692FD85C" w14:textId="77777777" w:rsidR="00A27853" w:rsidRDefault="00A27853">
      <w:pPr>
        <w:rPr>
          <w:rFonts w:hint="eastAsia"/>
        </w:rPr>
      </w:pPr>
    </w:p>
    <w:p w14:paraId="7ED3F7DC" w14:textId="77777777" w:rsidR="00A27853" w:rsidRDefault="00A27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6EFA1" w14:textId="6B8C422F" w:rsidR="001E7B23" w:rsidRDefault="001E7B23"/>
    <w:sectPr w:rsidR="001E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23"/>
    <w:rsid w:val="001E7B23"/>
    <w:rsid w:val="002D0BB4"/>
    <w:rsid w:val="00A2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791ED-66B1-42C4-843B-D3B3F721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